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D0F" w:rsidRDefault="00C95D0F" w:rsidP="00C95D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ОБРАЗОВАНИЯ И НАУКИ МУРМАНСКОЙ ОБЛАСТИ</w:t>
      </w:r>
    </w:p>
    <w:p w:rsidR="00C95D0F" w:rsidRDefault="00C95D0F" w:rsidP="00C95D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автономное профессиональное образовательное учреждение Мурманской области «Мурманский медицинский колледж»</w:t>
      </w:r>
    </w:p>
    <w:p w:rsidR="00C95D0F" w:rsidRPr="00C95D0F" w:rsidRDefault="00C95D0F" w:rsidP="00C95D0F">
      <w:pPr>
        <w:spacing w:before="4080"/>
        <w:jc w:val="center"/>
        <w:rPr>
          <w:rFonts w:ascii="Times New Roman" w:hAnsi="Times New Roman"/>
          <w:b/>
          <w:sz w:val="28"/>
          <w:szCs w:val="24"/>
        </w:rPr>
      </w:pPr>
      <w:r w:rsidRPr="00C95D0F">
        <w:rPr>
          <w:rFonts w:ascii="Times New Roman" w:hAnsi="Times New Roman"/>
          <w:b/>
          <w:sz w:val="28"/>
          <w:szCs w:val="24"/>
        </w:rPr>
        <w:t>КОНКУРСНОЕ ЗАДАНИЕ ДЛЯ ОЧНОГО ЭТАПА IV МЕЖРЕГИОНАЛЬНОГО КОНКУРСА ПРОФЕССИОНАЛЬНОГО МАСТЕРСТВА ПЕДАГОГИЧЕСКИХ РАБОТНИКОВ ПРОФЕССИОНАЛЬНЫХ ОБРАЗОВАТЕЛЬНЫХ ОРГАНИЗАЦИЙ, РЕАЛИЗУЮЩИХ ПРОГРАММЫ СРЕДНЕГО ПРОФЕССИОНАЛЬНОГО ОБРАЗОВАНИЯ, «МАСТЕР ГОДА» В НОМИНАЦИИ «СЕСТРИНСКОЕ ДЕЛО»</w:t>
      </w:r>
    </w:p>
    <w:p w:rsidR="00C95D0F" w:rsidRDefault="00C95D0F" w:rsidP="00C95D0F">
      <w:pPr>
        <w:spacing w:before="588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Мурманск, 2019</w:t>
      </w:r>
      <w:r>
        <w:rPr>
          <w:rFonts w:ascii="Times New Roman" w:hAnsi="Times New Roman"/>
          <w:b/>
          <w:sz w:val="24"/>
          <w:szCs w:val="24"/>
        </w:rPr>
        <w:br w:type="page"/>
      </w:r>
    </w:p>
    <w:p w:rsidR="00C95D0F" w:rsidRDefault="00C95D0F" w:rsidP="00C95D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КОНКУРСНОЕ ЗАДАНИЕ НА 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 xml:space="preserve"> ЭТАП </w:t>
      </w:r>
      <w:r w:rsidRPr="005E5641">
        <w:rPr>
          <w:rFonts w:ascii="Times New Roman" w:hAnsi="Times New Roman"/>
          <w:b/>
          <w:bCs/>
          <w:color w:val="000000"/>
          <w:sz w:val="24"/>
          <w:szCs w:val="24"/>
        </w:rPr>
        <w:t xml:space="preserve">«МАСТЕР </w:t>
      </w:r>
      <w:r w:rsidRPr="005E5641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WORLDSKILLS</w:t>
      </w:r>
      <w:r w:rsidRPr="005E5641">
        <w:rPr>
          <w:rFonts w:ascii="Times New Roman" w:hAnsi="Times New Roman"/>
          <w:b/>
          <w:bCs/>
          <w:color w:val="000000"/>
          <w:sz w:val="24"/>
          <w:szCs w:val="24"/>
        </w:rPr>
        <w:t>»</w:t>
      </w:r>
    </w:p>
    <w:p w:rsidR="00C95D0F" w:rsidRPr="00E73092" w:rsidRDefault="00C95D0F" w:rsidP="00C95D0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C95D0F" w:rsidRPr="00E73092" w:rsidRDefault="00C95D0F" w:rsidP="00C95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73092">
        <w:rPr>
          <w:rFonts w:ascii="Times New Roman" w:eastAsia="Times New Roman" w:hAnsi="Times New Roman"/>
          <w:sz w:val="24"/>
          <w:szCs w:val="24"/>
          <w:lang w:eastAsia="ru-RU"/>
        </w:rPr>
        <w:t xml:space="preserve">Пациент в возрасте 64 лет находится дома. </w:t>
      </w:r>
      <w:r w:rsidRPr="00E73092">
        <w:rPr>
          <w:rFonts w:ascii="Times New Roman" w:eastAsia="Times New Roman" w:hAnsi="Times New Roman"/>
          <w:sz w:val="24"/>
          <w:szCs w:val="24"/>
          <w:lang w:val="en-US" w:eastAsia="ru-RU"/>
        </w:rPr>
        <w:t>Ds</w:t>
      </w:r>
      <w:r w:rsidRPr="00E73092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ИБС. </w:t>
      </w:r>
      <w:r w:rsidRPr="00E73092">
        <w:rPr>
          <w:rFonts w:ascii="Times New Roman" w:eastAsia="Times New Roman" w:hAnsi="Times New Roman"/>
          <w:sz w:val="24"/>
          <w:szCs w:val="24"/>
          <w:lang w:eastAsia="ru-RU"/>
        </w:rPr>
        <w:t xml:space="preserve">Стенокардия напряжения, </w:t>
      </w:r>
      <w:proofErr w:type="gramStart"/>
      <w:r w:rsidRPr="00E73092">
        <w:rPr>
          <w:rFonts w:ascii="Times New Roman" w:eastAsia="Times New Roman" w:hAnsi="Times New Roman"/>
          <w:sz w:val="24"/>
          <w:szCs w:val="24"/>
          <w:lang w:eastAsia="ru-RU"/>
        </w:rPr>
        <w:t>ФК</w:t>
      </w:r>
      <w:proofErr w:type="gramEnd"/>
      <w:r w:rsidRPr="00E73092">
        <w:rPr>
          <w:rFonts w:ascii="Times New Roman" w:eastAsia="Times New Roman" w:hAnsi="Times New Roman"/>
          <w:sz w:val="24"/>
          <w:szCs w:val="24"/>
          <w:lang w:eastAsia="ru-RU"/>
        </w:rPr>
        <w:t xml:space="preserve">-III, постинфарктный кардиосклероз, </w:t>
      </w:r>
      <w:r w:rsidRPr="00E73092">
        <w:rPr>
          <w:rFonts w:ascii="Times New Roman" w:hAnsi="Times New Roman"/>
          <w:sz w:val="24"/>
          <w:szCs w:val="24"/>
        </w:rPr>
        <w:t xml:space="preserve">СН III стадии.  </w:t>
      </w:r>
    </w:p>
    <w:p w:rsidR="00C95D0F" w:rsidRPr="00E73092" w:rsidRDefault="00C95D0F" w:rsidP="00C95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73092">
        <w:rPr>
          <w:rFonts w:ascii="Times New Roman" w:hAnsi="Times New Roman"/>
          <w:sz w:val="24"/>
          <w:szCs w:val="24"/>
        </w:rPr>
        <w:t>Выраженное ограничение обычной физической активности. Приступы возникают при ходьбе в нормальном темпе по ровному месту на расстоянии 100-500 м, при подъеме на 1 этаж, могут возникать редкие приступы стенокардии покоя.</w:t>
      </w:r>
    </w:p>
    <w:p w:rsidR="00C95D0F" w:rsidRPr="00E73092" w:rsidRDefault="00C95D0F" w:rsidP="00C95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73092">
        <w:rPr>
          <w:rFonts w:ascii="Times New Roman" w:hAnsi="Times New Roman"/>
          <w:sz w:val="24"/>
          <w:szCs w:val="24"/>
        </w:rPr>
        <w:t xml:space="preserve">Жалуется на одышку, слабость, выраженную утомляемость. Рост 158 см, вес 84 кг. </w:t>
      </w:r>
    </w:p>
    <w:p w:rsidR="00C95D0F" w:rsidRPr="00E73092" w:rsidRDefault="00C95D0F" w:rsidP="00C95D0F">
      <w:pPr>
        <w:spacing w:after="0"/>
        <w:ind w:firstLine="709"/>
        <w:jc w:val="both"/>
        <w:rPr>
          <w:sz w:val="24"/>
          <w:szCs w:val="24"/>
        </w:rPr>
      </w:pPr>
      <w:r w:rsidRPr="00E73092">
        <w:rPr>
          <w:rFonts w:ascii="Times New Roman" w:hAnsi="Times New Roman"/>
          <w:sz w:val="24"/>
          <w:szCs w:val="24"/>
        </w:rPr>
        <w:t>В результате опроса было выяснено, что пациент отдает предпочтение в еде соленьям и жирным сортам мяса.</w:t>
      </w:r>
    </w:p>
    <w:p w:rsidR="00C95D0F" w:rsidRDefault="00C95D0F" w:rsidP="00C95D0F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95D0F" w:rsidRPr="005E5641" w:rsidRDefault="00C95D0F" w:rsidP="00C95D0F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E5641"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ЗАДАНИЕ:</w:t>
      </w:r>
    </w:p>
    <w:p w:rsidR="00C95D0F" w:rsidRPr="005E5641" w:rsidRDefault="00C95D0F" w:rsidP="00C95D0F">
      <w:pPr>
        <w:pStyle w:val="a8"/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</w:rPr>
      </w:pPr>
      <w:r w:rsidRPr="005E5641">
        <w:rPr>
          <w:rFonts w:ascii="Times New Roman" w:eastAsia="Times New Roman" w:hAnsi="Times New Roman"/>
          <w:sz w:val="24"/>
          <w:szCs w:val="24"/>
        </w:rPr>
        <w:t>выполните назначения</w:t>
      </w:r>
      <w:r w:rsidR="00041608">
        <w:rPr>
          <w:rFonts w:ascii="Times New Roman" w:eastAsia="Times New Roman" w:hAnsi="Times New Roman"/>
          <w:sz w:val="24"/>
          <w:szCs w:val="24"/>
        </w:rPr>
        <w:t xml:space="preserve"> (в соответствии с листом </w:t>
      </w:r>
      <w:r w:rsidR="005E3233">
        <w:rPr>
          <w:rFonts w:ascii="Times New Roman" w:eastAsia="Times New Roman" w:hAnsi="Times New Roman"/>
          <w:sz w:val="24"/>
          <w:szCs w:val="24"/>
        </w:rPr>
        <w:t>назначения</w:t>
      </w:r>
      <w:r w:rsidR="00041608">
        <w:rPr>
          <w:rFonts w:ascii="Times New Roman" w:eastAsia="Times New Roman" w:hAnsi="Times New Roman"/>
          <w:sz w:val="24"/>
          <w:szCs w:val="24"/>
        </w:rPr>
        <w:t>)</w:t>
      </w:r>
      <w:r w:rsidRPr="005E5641">
        <w:rPr>
          <w:rFonts w:ascii="Times New Roman" w:eastAsia="Times New Roman" w:hAnsi="Times New Roman"/>
          <w:sz w:val="24"/>
          <w:szCs w:val="24"/>
        </w:rPr>
        <w:t>;</w:t>
      </w:r>
    </w:p>
    <w:p w:rsidR="00C95D0F" w:rsidRPr="005E5641" w:rsidRDefault="00C95D0F" w:rsidP="00C95D0F">
      <w:pPr>
        <w:pStyle w:val="a8"/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</w:rPr>
      </w:pPr>
      <w:r w:rsidRPr="005E5641">
        <w:rPr>
          <w:rFonts w:ascii="Times New Roman" w:eastAsia="Times New Roman" w:hAnsi="Times New Roman"/>
          <w:sz w:val="24"/>
          <w:szCs w:val="24"/>
        </w:rPr>
        <w:t>выявите потребность в обучении пациента;</w:t>
      </w:r>
    </w:p>
    <w:p w:rsidR="00C95D0F" w:rsidRPr="005E5641" w:rsidRDefault="00C95D0F" w:rsidP="00C95D0F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E5641">
        <w:rPr>
          <w:rFonts w:ascii="Times New Roman" w:eastAsia="Times New Roman" w:hAnsi="Times New Roman"/>
          <w:sz w:val="24"/>
          <w:szCs w:val="24"/>
        </w:rPr>
        <w:t>определите неотложное состояние, р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5E5641">
        <w:rPr>
          <w:rFonts w:ascii="Times New Roman" w:eastAsia="Times New Roman" w:hAnsi="Times New Roman"/>
          <w:sz w:val="24"/>
          <w:szCs w:val="24"/>
        </w:rPr>
        <w:t xml:space="preserve">звившееся у пациента; </w:t>
      </w:r>
    </w:p>
    <w:p w:rsidR="00C95D0F" w:rsidRPr="005E5641" w:rsidRDefault="00C95D0F" w:rsidP="00C95D0F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E5641">
        <w:rPr>
          <w:rFonts w:ascii="Times New Roman" w:eastAsia="Times New Roman" w:hAnsi="Times New Roman"/>
          <w:sz w:val="24"/>
          <w:szCs w:val="24"/>
        </w:rPr>
        <w:t>окажите первую помощь;</w:t>
      </w:r>
    </w:p>
    <w:p w:rsidR="00C95D0F" w:rsidRPr="005E5641" w:rsidRDefault="00C95D0F" w:rsidP="00C95D0F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E5641">
        <w:rPr>
          <w:rFonts w:ascii="Times New Roman" w:eastAsia="Times New Roman" w:hAnsi="Times New Roman"/>
          <w:sz w:val="24"/>
          <w:szCs w:val="24"/>
        </w:rPr>
        <w:t>проведите контроль функционального состояния пациента.</w:t>
      </w:r>
    </w:p>
    <w:p w:rsidR="00C95D0F" w:rsidRPr="005E5641" w:rsidRDefault="00C95D0F" w:rsidP="00C95D0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D0F" w:rsidRPr="005E5641" w:rsidRDefault="00C95D0F" w:rsidP="00C95D0F">
      <w:pPr>
        <w:spacing w:after="0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5E5641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на </w:t>
      </w:r>
      <w:r w:rsidRPr="005E5641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выполнение:</w:t>
      </w:r>
      <w:r w:rsidRPr="005E5641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 </w:t>
      </w:r>
      <w:r w:rsidRPr="005E5641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5E5641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 </w:t>
      </w:r>
      <w:r w:rsidRPr="005E5641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минут.</w:t>
      </w:r>
    </w:p>
    <w:p w:rsidR="00C95D0F" w:rsidRPr="005E5641" w:rsidRDefault="00C95D0F" w:rsidP="00C95D0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641">
        <w:rPr>
          <w:rFonts w:ascii="Times New Roman" w:eastAsia="Times New Roman" w:hAnsi="Times New Roman"/>
          <w:sz w:val="24"/>
          <w:szCs w:val="24"/>
          <w:lang w:eastAsia="ru-RU"/>
        </w:rPr>
        <w:t>Объективная</w:t>
      </w:r>
      <w:r w:rsidRPr="005E564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</w:t>
      </w:r>
      <w:r w:rsidRPr="005E5641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оценка:</w:t>
      </w:r>
      <w:r w:rsidRPr="005E5641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 </w:t>
      </w:r>
      <w:r w:rsidRPr="005E5641">
        <w:rPr>
          <w:rFonts w:ascii="Times New Roman" w:eastAsia="Times New Roman" w:hAnsi="Times New Roman"/>
          <w:sz w:val="24"/>
          <w:szCs w:val="24"/>
          <w:lang w:eastAsia="ru-RU"/>
        </w:rPr>
        <w:t>50</w:t>
      </w:r>
      <w:r w:rsidRPr="005E564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</w:t>
      </w:r>
      <w:r w:rsidRPr="005E5641">
        <w:rPr>
          <w:rFonts w:ascii="Times New Roman" w:eastAsia="Times New Roman" w:hAnsi="Times New Roman"/>
          <w:sz w:val="24"/>
          <w:szCs w:val="24"/>
          <w:lang w:eastAsia="ru-RU"/>
        </w:rPr>
        <w:t>баллов.</w:t>
      </w:r>
    </w:p>
    <w:p w:rsidR="00C95D0F" w:rsidRDefault="00C95D0F" w:rsidP="00C95D0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641">
        <w:rPr>
          <w:rFonts w:ascii="Times New Roman" w:eastAsia="Times New Roman" w:hAnsi="Times New Roman"/>
          <w:sz w:val="24"/>
          <w:szCs w:val="24"/>
          <w:lang w:eastAsia="ru-RU"/>
        </w:rPr>
        <w:t>Пациенты:</w:t>
      </w:r>
      <w:r w:rsidRPr="005E5641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 </w:t>
      </w:r>
      <w:r w:rsidRPr="005E5641">
        <w:rPr>
          <w:rFonts w:ascii="Times New Roman" w:eastAsia="Times New Roman" w:hAnsi="Times New Roman"/>
          <w:sz w:val="24"/>
          <w:szCs w:val="24"/>
          <w:lang w:eastAsia="ru-RU"/>
        </w:rPr>
        <w:t>статисты.</w:t>
      </w:r>
    </w:p>
    <w:p w:rsidR="00041608" w:rsidRPr="005E5641" w:rsidRDefault="00041608" w:rsidP="00C95D0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Статист взаимодействует с участником согласно полученной легенде.</w:t>
      </w:r>
    </w:p>
    <w:p w:rsidR="00C95D0F" w:rsidRPr="005E5641" w:rsidRDefault="00C95D0F" w:rsidP="00C95D0F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W w:w="500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8136"/>
        <w:gridCol w:w="1622"/>
      </w:tblGrid>
      <w:tr w:rsidR="00C95D0F" w:rsidRPr="005E5641" w:rsidTr="00FB73BA">
        <w:tc>
          <w:tcPr>
            <w:tcW w:w="4169" w:type="pct"/>
          </w:tcPr>
          <w:p w:rsidR="00C95D0F" w:rsidRPr="005E5641" w:rsidRDefault="00C95D0F" w:rsidP="00FB73B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5641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831" w:type="pct"/>
          </w:tcPr>
          <w:p w:rsidR="00C95D0F" w:rsidRPr="005E5641" w:rsidRDefault="00C95D0F" w:rsidP="00FB73B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5641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C95D0F" w:rsidRPr="005E5641" w:rsidTr="00FB73BA">
        <w:trPr>
          <w:trHeight w:val="454"/>
        </w:trPr>
        <w:tc>
          <w:tcPr>
            <w:tcW w:w="4169" w:type="pct"/>
            <w:vAlign w:val="center"/>
          </w:tcPr>
          <w:p w:rsidR="00C95D0F" w:rsidRPr="005E5641" w:rsidRDefault="00C95D0F" w:rsidP="00C95D0F">
            <w:pPr>
              <w:pStyle w:val="a8"/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5E5641">
              <w:rPr>
                <w:rFonts w:ascii="Times New Roman" w:hAnsi="Times New Roman"/>
                <w:sz w:val="24"/>
                <w:szCs w:val="24"/>
              </w:rPr>
              <w:t>Соблюдение требований безопасной среды</w:t>
            </w:r>
          </w:p>
        </w:tc>
        <w:tc>
          <w:tcPr>
            <w:tcW w:w="831" w:type="pct"/>
            <w:vAlign w:val="center"/>
          </w:tcPr>
          <w:p w:rsidR="00C95D0F" w:rsidRPr="005E5641" w:rsidRDefault="00C95D0F" w:rsidP="00FB73B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64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95D0F" w:rsidRPr="005E5641" w:rsidTr="00FB73BA">
        <w:trPr>
          <w:trHeight w:val="454"/>
        </w:trPr>
        <w:tc>
          <w:tcPr>
            <w:tcW w:w="4169" w:type="pct"/>
            <w:vAlign w:val="center"/>
          </w:tcPr>
          <w:p w:rsidR="00C95D0F" w:rsidRPr="005E5641" w:rsidRDefault="00C95D0F" w:rsidP="00C95D0F">
            <w:pPr>
              <w:pStyle w:val="a8"/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5E5641">
              <w:rPr>
                <w:rFonts w:ascii="Times New Roman" w:hAnsi="Times New Roman"/>
                <w:sz w:val="24"/>
                <w:szCs w:val="24"/>
              </w:rPr>
              <w:t>Профессиональное общение в сестринской практике, сестринская этика</w:t>
            </w:r>
          </w:p>
        </w:tc>
        <w:tc>
          <w:tcPr>
            <w:tcW w:w="831" w:type="pct"/>
            <w:vAlign w:val="center"/>
          </w:tcPr>
          <w:p w:rsidR="00C95D0F" w:rsidRPr="005E5641" w:rsidRDefault="00C95D0F" w:rsidP="00FB73B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64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95D0F" w:rsidRPr="005E5641" w:rsidTr="00FB73BA">
        <w:trPr>
          <w:trHeight w:val="454"/>
        </w:trPr>
        <w:tc>
          <w:tcPr>
            <w:tcW w:w="4169" w:type="pct"/>
            <w:vAlign w:val="center"/>
          </w:tcPr>
          <w:p w:rsidR="00C95D0F" w:rsidRPr="005E5641" w:rsidRDefault="00C95D0F" w:rsidP="00C95D0F">
            <w:pPr>
              <w:pStyle w:val="a8"/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5E5641">
              <w:rPr>
                <w:rFonts w:ascii="Times New Roman" w:hAnsi="Times New Roman"/>
                <w:sz w:val="24"/>
                <w:szCs w:val="24"/>
              </w:rPr>
              <w:t>Креативный подход в работе</w:t>
            </w:r>
          </w:p>
        </w:tc>
        <w:tc>
          <w:tcPr>
            <w:tcW w:w="831" w:type="pct"/>
            <w:vAlign w:val="center"/>
          </w:tcPr>
          <w:p w:rsidR="00C95D0F" w:rsidRPr="005E5641" w:rsidRDefault="00C95D0F" w:rsidP="00FB73B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6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95D0F" w:rsidRPr="005E5641" w:rsidTr="00FB73BA">
        <w:trPr>
          <w:trHeight w:val="454"/>
        </w:trPr>
        <w:tc>
          <w:tcPr>
            <w:tcW w:w="4169" w:type="pct"/>
            <w:vAlign w:val="center"/>
          </w:tcPr>
          <w:p w:rsidR="00C95D0F" w:rsidRPr="005E5641" w:rsidRDefault="00C95D0F" w:rsidP="00C95D0F">
            <w:pPr>
              <w:pStyle w:val="a8"/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5E5641">
              <w:rPr>
                <w:rFonts w:ascii="Times New Roman" w:hAnsi="Times New Roman"/>
                <w:sz w:val="24"/>
                <w:szCs w:val="24"/>
              </w:rPr>
              <w:t>Оценка необходимого объема помощи пациенту</w:t>
            </w:r>
          </w:p>
        </w:tc>
        <w:tc>
          <w:tcPr>
            <w:tcW w:w="831" w:type="pct"/>
            <w:vAlign w:val="center"/>
          </w:tcPr>
          <w:p w:rsidR="00C95D0F" w:rsidRPr="005E5641" w:rsidRDefault="00C95D0F" w:rsidP="00FB73B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6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95D0F" w:rsidRPr="005E5641" w:rsidTr="00FB73BA">
        <w:trPr>
          <w:trHeight w:val="454"/>
        </w:trPr>
        <w:tc>
          <w:tcPr>
            <w:tcW w:w="4169" w:type="pct"/>
            <w:vAlign w:val="center"/>
          </w:tcPr>
          <w:p w:rsidR="00C95D0F" w:rsidRPr="005E5641" w:rsidRDefault="00C95D0F" w:rsidP="00C95D0F">
            <w:pPr>
              <w:pStyle w:val="a8"/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5E5641">
              <w:rPr>
                <w:rFonts w:ascii="Times New Roman" w:hAnsi="Times New Roman"/>
                <w:sz w:val="24"/>
                <w:szCs w:val="24"/>
              </w:rPr>
              <w:t>Организация работы при осуществлении ухода за пациентом</w:t>
            </w:r>
          </w:p>
        </w:tc>
        <w:tc>
          <w:tcPr>
            <w:tcW w:w="831" w:type="pct"/>
            <w:vAlign w:val="center"/>
          </w:tcPr>
          <w:p w:rsidR="00C95D0F" w:rsidRPr="005E5641" w:rsidRDefault="00C95D0F" w:rsidP="00FB73B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64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95D0F" w:rsidRPr="005E5641" w:rsidTr="00FB73BA">
        <w:trPr>
          <w:trHeight w:val="454"/>
        </w:trPr>
        <w:tc>
          <w:tcPr>
            <w:tcW w:w="4169" w:type="pct"/>
            <w:tcBorders>
              <w:left w:val="single" w:sz="4" w:space="0" w:color="auto"/>
            </w:tcBorders>
            <w:vAlign w:val="center"/>
          </w:tcPr>
          <w:p w:rsidR="00C95D0F" w:rsidRPr="005E5641" w:rsidRDefault="00C95D0F" w:rsidP="00C95D0F">
            <w:pPr>
              <w:pStyle w:val="a8"/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5E5641">
              <w:rPr>
                <w:rFonts w:ascii="Times New Roman" w:hAnsi="Times New Roman"/>
                <w:sz w:val="24"/>
                <w:szCs w:val="24"/>
              </w:rPr>
              <w:t>Оце</w:t>
            </w:r>
            <w:r w:rsidR="00041608">
              <w:rPr>
                <w:rFonts w:ascii="Times New Roman" w:hAnsi="Times New Roman"/>
                <w:sz w:val="24"/>
                <w:szCs w:val="24"/>
              </w:rPr>
              <w:t>нка качества ухода за пациентом</w:t>
            </w:r>
          </w:p>
        </w:tc>
        <w:tc>
          <w:tcPr>
            <w:tcW w:w="831" w:type="pct"/>
            <w:vAlign w:val="center"/>
          </w:tcPr>
          <w:p w:rsidR="00C95D0F" w:rsidRPr="005E5641" w:rsidRDefault="00C95D0F" w:rsidP="00FB73B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6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95D0F" w:rsidRPr="005E5641" w:rsidTr="00FB73BA">
        <w:tc>
          <w:tcPr>
            <w:tcW w:w="4169" w:type="pct"/>
            <w:tcBorders>
              <w:left w:val="single" w:sz="4" w:space="0" w:color="auto"/>
              <w:bottom w:val="single" w:sz="4" w:space="0" w:color="auto"/>
            </w:tcBorders>
          </w:tcPr>
          <w:p w:rsidR="00C95D0F" w:rsidRPr="005E5641" w:rsidRDefault="00C95D0F" w:rsidP="00FB73B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E564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31" w:type="pct"/>
          </w:tcPr>
          <w:p w:rsidR="00C95D0F" w:rsidRPr="005E5641" w:rsidRDefault="00C95D0F" w:rsidP="00FB73B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64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C95D0F" w:rsidRPr="00C95D0F" w:rsidRDefault="00C95D0F" w:rsidP="00C95D0F">
      <w:pPr>
        <w:spacing w:after="0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:rsidR="00C95D0F" w:rsidRPr="009B6D49" w:rsidRDefault="00C95D0F" w:rsidP="00C95D0F">
      <w:pPr>
        <w:jc w:val="center"/>
        <w:rPr>
          <w:rFonts w:ascii="Times New Roman" w:hAnsi="Times New Roman"/>
          <w:b/>
          <w:sz w:val="24"/>
          <w:szCs w:val="24"/>
        </w:rPr>
      </w:pPr>
      <w:r w:rsidRPr="009B6D49">
        <w:rPr>
          <w:rFonts w:ascii="Times New Roman" w:hAnsi="Times New Roman"/>
          <w:b/>
          <w:sz w:val="24"/>
          <w:szCs w:val="24"/>
        </w:rPr>
        <w:t>ИНФРАСТРУКТУРНЫЙ ЛИСТ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60"/>
        <w:gridCol w:w="3234"/>
        <w:gridCol w:w="2991"/>
        <w:gridCol w:w="1368"/>
        <w:gridCol w:w="1701"/>
      </w:tblGrid>
      <w:tr w:rsidR="00235676" w:rsidTr="007A6D9A">
        <w:trPr>
          <w:tblHeader/>
        </w:trPr>
        <w:tc>
          <w:tcPr>
            <w:tcW w:w="560" w:type="dxa"/>
            <w:vAlign w:val="center"/>
          </w:tcPr>
          <w:p w:rsidR="00235676" w:rsidRPr="009B6D49" w:rsidRDefault="00235676" w:rsidP="007A6D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D4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B6D4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9B6D49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34" w:type="dxa"/>
            <w:vAlign w:val="center"/>
          </w:tcPr>
          <w:p w:rsidR="00235676" w:rsidRPr="009B6D49" w:rsidRDefault="00235676" w:rsidP="007A6D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D49">
              <w:rPr>
                <w:rFonts w:ascii="Times New Roman" w:hAnsi="Times New Roman"/>
                <w:b/>
                <w:sz w:val="24"/>
                <w:szCs w:val="24"/>
              </w:rPr>
              <w:t>Оборудование, расходные материалы</w:t>
            </w:r>
          </w:p>
        </w:tc>
        <w:tc>
          <w:tcPr>
            <w:tcW w:w="2991" w:type="dxa"/>
            <w:vAlign w:val="center"/>
          </w:tcPr>
          <w:p w:rsidR="00235676" w:rsidRPr="009B6D49" w:rsidRDefault="00235676" w:rsidP="007A6D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D49">
              <w:rPr>
                <w:rFonts w:ascii="Times New Roman" w:hAnsi="Times New Roman"/>
                <w:b/>
                <w:sz w:val="24"/>
                <w:szCs w:val="24"/>
              </w:rPr>
              <w:t>Характеристика</w:t>
            </w:r>
          </w:p>
        </w:tc>
        <w:tc>
          <w:tcPr>
            <w:tcW w:w="1368" w:type="dxa"/>
            <w:vAlign w:val="center"/>
          </w:tcPr>
          <w:p w:rsidR="00235676" w:rsidRPr="009B6D49" w:rsidRDefault="00235676" w:rsidP="007A6D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vAlign w:val="center"/>
          </w:tcPr>
          <w:p w:rsidR="00235676" w:rsidRPr="009B6D49" w:rsidRDefault="00235676" w:rsidP="007A6D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D49">
              <w:rPr>
                <w:rFonts w:ascii="Times New Roman" w:hAnsi="Times New Roman"/>
                <w:b/>
                <w:sz w:val="24"/>
                <w:szCs w:val="24"/>
              </w:rPr>
              <w:t>Количество на 1 участника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Контейнер для дезинфекции</w:t>
            </w:r>
          </w:p>
        </w:tc>
        <w:tc>
          <w:tcPr>
            <w:tcW w:w="2991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Объем 1 литр</w:t>
            </w:r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Контейнер для дезинфекции</w:t>
            </w:r>
          </w:p>
        </w:tc>
        <w:tc>
          <w:tcPr>
            <w:tcW w:w="2991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Объем 2 литра</w:t>
            </w:r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Контейнер для дезинфекции</w:t>
            </w:r>
          </w:p>
        </w:tc>
        <w:tc>
          <w:tcPr>
            <w:tcW w:w="2991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Объем 3 литра</w:t>
            </w:r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Тележка медицинская для контейнеров</w:t>
            </w:r>
          </w:p>
        </w:tc>
        <w:tc>
          <w:tcPr>
            <w:tcW w:w="2991" w:type="dxa"/>
            <w:vAlign w:val="center"/>
          </w:tcPr>
          <w:p w:rsid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Длина: 630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5676">
              <w:rPr>
                <w:rFonts w:ascii="Times New Roman" w:hAnsi="Times New Roman"/>
                <w:sz w:val="24"/>
                <w:szCs w:val="24"/>
              </w:rPr>
              <w:t>мм</w:t>
            </w:r>
          </w:p>
          <w:p w:rsid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Ширина: 360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5676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Высота: 1075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5676"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 xml:space="preserve">Контейнер для сбора  медицинских отходов  </w:t>
            </w:r>
          </w:p>
        </w:tc>
        <w:tc>
          <w:tcPr>
            <w:tcW w:w="2991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Класса</w:t>
            </w:r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 xml:space="preserve">Контейнер для сбора  медицинских отходов  </w:t>
            </w:r>
          </w:p>
        </w:tc>
        <w:tc>
          <w:tcPr>
            <w:tcW w:w="2991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Класса</w:t>
            </w:r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 xml:space="preserve">Лоток почкообразный  </w:t>
            </w:r>
          </w:p>
        </w:tc>
        <w:tc>
          <w:tcPr>
            <w:tcW w:w="2991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200*120*30 (нерж.)</w:t>
            </w:r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Лоток прямоугольный</w:t>
            </w:r>
          </w:p>
        </w:tc>
        <w:tc>
          <w:tcPr>
            <w:tcW w:w="2991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300*220*30 </w:t>
            </w:r>
            <w:r w:rsidRPr="00235676">
              <w:rPr>
                <w:rFonts w:ascii="Times New Roman" w:hAnsi="Times New Roman"/>
                <w:sz w:val="24"/>
                <w:szCs w:val="24"/>
              </w:rPr>
              <w:t>(нерж.)</w:t>
            </w:r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Аппарат для измерения АД</w:t>
            </w:r>
          </w:p>
        </w:tc>
        <w:tc>
          <w:tcPr>
            <w:tcW w:w="2991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электронный</w:t>
            </w:r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Раковина с локтевым смесителем</w:t>
            </w:r>
          </w:p>
        </w:tc>
        <w:tc>
          <w:tcPr>
            <w:tcW w:w="2991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Характеристики позиции на усмотрение организаторов</w:t>
            </w:r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Дозатор для жидкого мыла и антисептиков</w:t>
            </w:r>
          </w:p>
        </w:tc>
        <w:tc>
          <w:tcPr>
            <w:tcW w:w="2991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 xml:space="preserve">Локтевой, </w:t>
            </w:r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настенный</w:t>
            </w:r>
            <w:proofErr w:type="gramEnd"/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Диспенсер для бумажных полотенец</w:t>
            </w:r>
          </w:p>
        </w:tc>
        <w:tc>
          <w:tcPr>
            <w:tcW w:w="2991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Z-укладка</w:t>
            </w:r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Часы</w:t>
            </w:r>
          </w:p>
        </w:tc>
        <w:tc>
          <w:tcPr>
            <w:tcW w:w="2991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Настенные</w:t>
            </w:r>
            <w:proofErr w:type="gramEnd"/>
            <w:r w:rsidRPr="00235676">
              <w:rPr>
                <w:rFonts w:ascii="Times New Roman" w:hAnsi="Times New Roman"/>
                <w:sz w:val="24"/>
                <w:szCs w:val="24"/>
              </w:rPr>
              <w:t>, с секундной стрелкой</w:t>
            </w:r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Холодильник</w:t>
            </w:r>
          </w:p>
        </w:tc>
        <w:tc>
          <w:tcPr>
            <w:tcW w:w="2991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Однокамерный</w:t>
            </w:r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tabs>
                <w:tab w:val="center" w:pos="1348"/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Ваза для фруктов</w:t>
            </w:r>
          </w:p>
        </w:tc>
        <w:tc>
          <w:tcPr>
            <w:tcW w:w="2991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Характеристики позиции на усмотрение организаторов</w:t>
            </w:r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tabs>
                <w:tab w:val="center" w:pos="1348"/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Комплект искусственных фруктов</w:t>
            </w:r>
          </w:p>
        </w:tc>
        <w:tc>
          <w:tcPr>
            <w:tcW w:w="2991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Характеристики позиции на усмотрение организаторов</w:t>
            </w:r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tabs>
                <w:tab w:val="center" w:pos="1348"/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5676">
              <w:rPr>
                <w:rFonts w:ascii="Times New Roman" w:hAnsi="Times New Roman"/>
                <w:sz w:val="24"/>
                <w:szCs w:val="24"/>
              </w:rPr>
              <w:t>Роллаторы</w:t>
            </w:r>
            <w:proofErr w:type="spellEnd"/>
          </w:p>
        </w:tc>
        <w:tc>
          <w:tcPr>
            <w:tcW w:w="2991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Четырехколесные</w:t>
            </w:r>
            <w:proofErr w:type="gramEnd"/>
            <w:r w:rsidRPr="00235676">
              <w:rPr>
                <w:rFonts w:ascii="Times New Roman" w:hAnsi="Times New Roman"/>
                <w:sz w:val="24"/>
                <w:szCs w:val="24"/>
              </w:rPr>
              <w:t xml:space="preserve"> с регулируемой высотой</w:t>
            </w:r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tabs>
                <w:tab w:val="center" w:pos="1348"/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Сумка медицинская для участковой медсестры</w:t>
            </w:r>
          </w:p>
        </w:tc>
        <w:tc>
          <w:tcPr>
            <w:tcW w:w="2991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Для хранения и транспортировки ампул, медикаментов, медицинских инструментов, перевязочного материала.</w:t>
            </w:r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tabs>
                <w:tab w:val="center" w:pos="1348"/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Диван мягкий двухместный</w:t>
            </w:r>
          </w:p>
        </w:tc>
        <w:tc>
          <w:tcPr>
            <w:tcW w:w="2991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двухместный</w:t>
            </w:r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tabs>
                <w:tab w:val="center" w:pos="1348"/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Кресло мягкое</w:t>
            </w:r>
          </w:p>
        </w:tc>
        <w:tc>
          <w:tcPr>
            <w:tcW w:w="2991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одноместное</w:t>
            </w:r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tabs>
                <w:tab w:val="center" w:pos="1348"/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Стол обеденный</w:t>
            </w:r>
          </w:p>
        </w:tc>
        <w:tc>
          <w:tcPr>
            <w:tcW w:w="2991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Характеристики позиции на усмотрение организаторов</w:t>
            </w:r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tabs>
                <w:tab w:val="center" w:pos="1348"/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Стул обеденный</w:t>
            </w:r>
          </w:p>
        </w:tc>
        <w:tc>
          <w:tcPr>
            <w:tcW w:w="2991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Характеристики позиции на усмотрение организаторов</w:t>
            </w:r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tabs>
                <w:tab w:val="center" w:pos="1348"/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Стол журнальный</w:t>
            </w:r>
          </w:p>
        </w:tc>
        <w:tc>
          <w:tcPr>
            <w:tcW w:w="2991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Характеристики позиции на усмотрение организаторов</w:t>
            </w:r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tabs>
                <w:tab w:val="center" w:pos="1348"/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Весы медицинские</w:t>
            </w:r>
          </w:p>
        </w:tc>
        <w:tc>
          <w:tcPr>
            <w:tcW w:w="2991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Характеристики позиции на усмотрение организаторов</w:t>
            </w:r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tabs>
                <w:tab w:val="center" w:pos="1348"/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Ростомер</w:t>
            </w:r>
          </w:p>
        </w:tc>
        <w:tc>
          <w:tcPr>
            <w:tcW w:w="2991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Характеристики позиции на усмотрение организаторов</w:t>
            </w:r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tabs>
                <w:tab w:val="center" w:pos="1348"/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Перчатки медицинские</w:t>
            </w:r>
          </w:p>
        </w:tc>
        <w:tc>
          <w:tcPr>
            <w:tcW w:w="2991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Смотровые медицинские</w:t>
            </w:r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5676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tabs>
                <w:tab w:val="center" w:pos="1348"/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 xml:space="preserve">Лекарственное средство  (плацебо), для купирования сердечного приступа </w:t>
            </w:r>
          </w:p>
        </w:tc>
        <w:tc>
          <w:tcPr>
            <w:tcW w:w="2991" w:type="dxa"/>
            <w:vAlign w:val="center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В аэрозольной упаковке</w:t>
            </w:r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tabs>
                <w:tab w:val="center" w:pos="1348"/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5676" w:rsidTr="00235676">
        <w:tc>
          <w:tcPr>
            <w:tcW w:w="560" w:type="dxa"/>
          </w:tcPr>
          <w:p w:rsidR="00235676" w:rsidRPr="00041608" w:rsidRDefault="00235676" w:rsidP="007A6D9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5676">
              <w:rPr>
                <w:rFonts w:ascii="Times New Roman" w:hAnsi="Times New Roman"/>
                <w:sz w:val="24"/>
                <w:szCs w:val="24"/>
              </w:rPr>
              <w:t>Антисепттик</w:t>
            </w:r>
            <w:proofErr w:type="spellEnd"/>
            <w:r w:rsidRPr="00235676">
              <w:rPr>
                <w:rFonts w:ascii="Times New Roman" w:hAnsi="Times New Roman"/>
                <w:sz w:val="24"/>
                <w:szCs w:val="24"/>
              </w:rPr>
              <w:t xml:space="preserve"> кожный</w:t>
            </w:r>
          </w:p>
        </w:tc>
        <w:tc>
          <w:tcPr>
            <w:tcW w:w="2991" w:type="dxa"/>
          </w:tcPr>
          <w:p w:rsidR="00235676" w:rsidRPr="00235676" w:rsidRDefault="00235676" w:rsidP="007A6D9A">
            <w:pPr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Характеристики позиции на усмотрение организаторов</w:t>
            </w:r>
          </w:p>
        </w:tc>
        <w:tc>
          <w:tcPr>
            <w:tcW w:w="1368" w:type="dxa"/>
            <w:vAlign w:val="center"/>
          </w:tcPr>
          <w:p w:rsidR="00235676" w:rsidRPr="00235676" w:rsidRDefault="00235676" w:rsidP="007A6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567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235676" w:rsidRPr="00235676" w:rsidRDefault="00235676" w:rsidP="007A6D9A">
            <w:pPr>
              <w:tabs>
                <w:tab w:val="center" w:pos="1348"/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C95D0F" w:rsidRDefault="00C95D0F">
      <w:r>
        <w:br w:type="page"/>
      </w:r>
    </w:p>
    <w:p w:rsidR="00C95D0F" w:rsidRDefault="00C95D0F" w:rsidP="00C95D0F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КОНКУРСНОЕ ЗАДАНИЕ НА 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 xml:space="preserve"> ЭТАП </w:t>
      </w:r>
      <w:r w:rsidRPr="005E5641">
        <w:rPr>
          <w:rFonts w:ascii="Times New Roman" w:hAnsi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ПРОВЕДЕНИЕ ПРАКТИЧЕСКГО ЗАНЯТИЯ</w:t>
      </w:r>
      <w:r w:rsidRPr="005E5641">
        <w:rPr>
          <w:rFonts w:ascii="Times New Roman" w:hAnsi="Times New Roman"/>
          <w:b/>
          <w:bCs/>
          <w:color w:val="000000"/>
          <w:sz w:val="24"/>
          <w:szCs w:val="24"/>
        </w:rPr>
        <w:t>»</w:t>
      </w:r>
    </w:p>
    <w:p w:rsidR="00C95D0F" w:rsidRDefault="00C95D0F" w:rsidP="00C95D0F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95D0F" w:rsidRPr="00C95D0F" w:rsidRDefault="00C95D0F" w:rsidP="00C95D0F">
      <w:pPr>
        <w:jc w:val="center"/>
        <w:rPr>
          <w:rFonts w:ascii="Times New Roman" w:hAnsi="Times New Roman"/>
          <w:b/>
          <w:sz w:val="24"/>
          <w:szCs w:val="24"/>
        </w:rPr>
      </w:pPr>
      <w:r w:rsidRPr="00C95D0F">
        <w:rPr>
          <w:rFonts w:ascii="Times New Roman" w:hAnsi="Times New Roman"/>
          <w:b/>
          <w:bCs/>
          <w:color w:val="000000"/>
          <w:sz w:val="24"/>
          <w:szCs w:val="24"/>
        </w:rPr>
        <w:t>Тема занятия: «</w:t>
      </w:r>
      <w:r w:rsidRPr="00C95D0F">
        <w:rPr>
          <w:rFonts w:ascii="Times New Roman" w:hAnsi="Times New Roman"/>
          <w:b/>
          <w:color w:val="000000"/>
          <w:sz w:val="24"/>
          <w:szCs w:val="24"/>
          <w:lang w:bidi="ru-RU"/>
        </w:rPr>
        <w:t>Организация сестринского ухода при синдроме диабетической стопы</w:t>
      </w:r>
      <w:r w:rsidRPr="00C95D0F">
        <w:rPr>
          <w:rFonts w:ascii="Times New Roman" w:hAnsi="Times New Roman"/>
          <w:b/>
          <w:bCs/>
          <w:color w:val="000000"/>
          <w:sz w:val="24"/>
          <w:szCs w:val="24"/>
        </w:rPr>
        <w:t>»</w:t>
      </w:r>
    </w:p>
    <w:p w:rsidR="00C95D0F" w:rsidRDefault="00C95D0F" w:rsidP="00C95D0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5D0F" w:rsidRDefault="00C95D0F" w:rsidP="00C95D0F">
      <w:pPr>
        <w:spacing w:after="0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5E5641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на </w:t>
      </w:r>
      <w:r w:rsidRPr="005E5641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выполнение:</w:t>
      </w:r>
      <w:r w:rsidRPr="005E5641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45</w:t>
      </w:r>
      <w:r w:rsidRPr="005E5641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 </w:t>
      </w:r>
      <w:r w:rsidRPr="005E5641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минут.</w:t>
      </w:r>
    </w:p>
    <w:p w:rsidR="00C95D0F" w:rsidRPr="005E5641" w:rsidRDefault="00C95D0F" w:rsidP="00C95D0F">
      <w:pPr>
        <w:spacing w:after="0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Самоанализ и вопросы жюри: 10 минут.</w:t>
      </w:r>
    </w:p>
    <w:p w:rsidR="00C95D0F" w:rsidRPr="00C95D0F" w:rsidRDefault="00C95D0F" w:rsidP="00C95D0F">
      <w:pPr>
        <w:pStyle w:val="31"/>
        <w:shd w:val="clear" w:color="auto" w:fill="auto"/>
        <w:spacing w:before="0" w:after="0" w:line="322" w:lineRule="exact"/>
        <w:jc w:val="both"/>
        <w:rPr>
          <w:color w:val="000000"/>
          <w:lang w:bidi="ru-RU"/>
        </w:rPr>
      </w:pPr>
      <w:r w:rsidRPr="00C95D0F">
        <w:rPr>
          <w:color w:val="000000"/>
          <w:lang w:bidi="ru-RU"/>
        </w:rPr>
        <w:t>Занятие проводится с привлечением студентов ГАПОУ МО «ММК»</w:t>
      </w:r>
    </w:p>
    <w:p w:rsidR="00C95D0F" w:rsidRDefault="00C95D0F" w:rsidP="00C95D0F">
      <w:pPr>
        <w:pStyle w:val="31"/>
        <w:shd w:val="clear" w:color="auto" w:fill="auto"/>
        <w:spacing w:before="0" w:after="0" w:line="322" w:lineRule="exact"/>
        <w:jc w:val="both"/>
        <w:rPr>
          <w:b/>
          <w:color w:val="000000"/>
          <w:lang w:bidi="ru-RU"/>
        </w:rPr>
      </w:pPr>
    </w:p>
    <w:tbl>
      <w:tblPr>
        <w:tblW w:w="500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8136"/>
        <w:gridCol w:w="1622"/>
      </w:tblGrid>
      <w:tr w:rsidR="00C95D0F" w:rsidRPr="005E5641" w:rsidTr="00FB73BA">
        <w:tc>
          <w:tcPr>
            <w:tcW w:w="4169" w:type="pct"/>
          </w:tcPr>
          <w:p w:rsidR="00C95D0F" w:rsidRPr="005E5641" w:rsidRDefault="00C95D0F" w:rsidP="00FB73B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5641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831" w:type="pct"/>
          </w:tcPr>
          <w:p w:rsidR="00C95D0F" w:rsidRPr="005E5641" w:rsidRDefault="00C95D0F" w:rsidP="00FB73B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5641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C95D0F" w:rsidRPr="005E5641" w:rsidTr="007E5A29">
        <w:trPr>
          <w:trHeight w:val="454"/>
        </w:trPr>
        <w:tc>
          <w:tcPr>
            <w:tcW w:w="4169" w:type="pct"/>
          </w:tcPr>
          <w:p w:rsidR="00C95D0F" w:rsidRPr="003B0A97" w:rsidRDefault="00C95D0F" w:rsidP="00C95D0F">
            <w:pPr>
              <w:pStyle w:val="a8"/>
              <w:numPr>
                <w:ilvl w:val="0"/>
                <w:numId w:val="4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ind w:lef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A97">
              <w:rPr>
                <w:rFonts w:ascii="Times New Roman" w:hAnsi="Times New Roman"/>
                <w:sz w:val="24"/>
                <w:szCs w:val="24"/>
              </w:rPr>
              <w:t>Целесообразность и оптимальность структу</w:t>
            </w:r>
            <w:r>
              <w:rPr>
                <w:rFonts w:ascii="Times New Roman" w:hAnsi="Times New Roman"/>
                <w:sz w:val="24"/>
                <w:szCs w:val="24"/>
              </w:rPr>
              <w:t>рных элементов учебного занятия</w:t>
            </w:r>
          </w:p>
        </w:tc>
        <w:tc>
          <w:tcPr>
            <w:tcW w:w="831" w:type="pct"/>
            <w:vAlign w:val="center"/>
          </w:tcPr>
          <w:p w:rsidR="00C95D0F" w:rsidRPr="005E5641" w:rsidRDefault="00C95D0F" w:rsidP="00FB73B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5D0F" w:rsidRPr="005E5641" w:rsidTr="007E5A29">
        <w:trPr>
          <w:trHeight w:val="454"/>
        </w:trPr>
        <w:tc>
          <w:tcPr>
            <w:tcW w:w="4169" w:type="pct"/>
          </w:tcPr>
          <w:p w:rsidR="00C95D0F" w:rsidRPr="003B0A97" w:rsidRDefault="00C95D0F" w:rsidP="00C95D0F">
            <w:pPr>
              <w:pStyle w:val="a8"/>
              <w:numPr>
                <w:ilvl w:val="0"/>
                <w:numId w:val="4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ind w:lef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A97">
              <w:rPr>
                <w:rFonts w:ascii="Times New Roman" w:hAnsi="Times New Roman"/>
                <w:sz w:val="24"/>
                <w:szCs w:val="24"/>
              </w:rPr>
              <w:t>Мастерство педагога в использов</w:t>
            </w:r>
            <w:r>
              <w:rPr>
                <w:rFonts w:ascii="Times New Roman" w:hAnsi="Times New Roman"/>
                <w:sz w:val="24"/>
                <w:szCs w:val="24"/>
              </w:rPr>
              <w:t>ании методов и приёмов обучения</w:t>
            </w:r>
          </w:p>
        </w:tc>
        <w:tc>
          <w:tcPr>
            <w:tcW w:w="831" w:type="pct"/>
            <w:vAlign w:val="center"/>
          </w:tcPr>
          <w:p w:rsidR="00C95D0F" w:rsidRPr="005E5641" w:rsidRDefault="00C95D0F" w:rsidP="00FB73B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5D0F" w:rsidRPr="005E5641" w:rsidTr="007E5A29">
        <w:trPr>
          <w:trHeight w:val="454"/>
        </w:trPr>
        <w:tc>
          <w:tcPr>
            <w:tcW w:w="4169" w:type="pct"/>
          </w:tcPr>
          <w:p w:rsidR="00C95D0F" w:rsidRPr="003B0A97" w:rsidRDefault="00C95D0F" w:rsidP="00C95D0F">
            <w:pPr>
              <w:pStyle w:val="a8"/>
              <w:numPr>
                <w:ilvl w:val="0"/>
                <w:numId w:val="4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ind w:lef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A97">
              <w:rPr>
                <w:rFonts w:ascii="Times New Roman" w:hAnsi="Times New Roman"/>
                <w:sz w:val="24"/>
                <w:szCs w:val="24"/>
              </w:rPr>
              <w:t>Уровень комплексного учебно-методическо</w:t>
            </w:r>
            <w:r>
              <w:rPr>
                <w:rFonts w:ascii="Times New Roman" w:hAnsi="Times New Roman"/>
                <w:sz w:val="24"/>
                <w:szCs w:val="24"/>
              </w:rPr>
              <w:t>го обеспечения учебного занятия</w:t>
            </w:r>
          </w:p>
        </w:tc>
        <w:tc>
          <w:tcPr>
            <w:tcW w:w="831" w:type="pct"/>
            <w:vAlign w:val="center"/>
          </w:tcPr>
          <w:p w:rsidR="00C95D0F" w:rsidRPr="005E5641" w:rsidRDefault="00C95D0F" w:rsidP="00FB73B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5D0F" w:rsidRPr="005E5641" w:rsidTr="007E5A29">
        <w:trPr>
          <w:trHeight w:val="454"/>
        </w:trPr>
        <w:tc>
          <w:tcPr>
            <w:tcW w:w="4169" w:type="pct"/>
          </w:tcPr>
          <w:p w:rsidR="00C95D0F" w:rsidRPr="003B0A97" w:rsidRDefault="00C95D0F" w:rsidP="00C95D0F">
            <w:pPr>
              <w:pStyle w:val="a8"/>
              <w:numPr>
                <w:ilvl w:val="0"/>
                <w:numId w:val="4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ind w:lef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A97">
              <w:rPr>
                <w:rFonts w:ascii="Times New Roman" w:hAnsi="Times New Roman"/>
                <w:sz w:val="24"/>
                <w:szCs w:val="24"/>
              </w:rPr>
              <w:t xml:space="preserve">Творческая </w:t>
            </w:r>
            <w:r>
              <w:rPr>
                <w:rFonts w:ascii="Times New Roman" w:hAnsi="Times New Roman"/>
                <w:sz w:val="24"/>
                <w:szCs w:val="24"/>
              </w:rPr>
              <w:t>индивидуальность педагога</w:t>
            </w:r>
          </w:p>
        </w:tc>
        <w:tc>
          <w:tcPr>
            <w:tcW w:w="831" w:type="pct"/>
            <w:vAlign w:val="center"/>
          </w:tcPr>
          <w:p w:rsidR="00C95D0F" w:rsidRPr="005E5641" w:rsidRDefault="00C95D0F" w:rsidP="00FB73B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5D0F" w:rsidRPr="005E5641" w:rsidTr="007E5A29">
        <w:trPr>
          <w:trHeight w:val="454"/>
        </w:trPr>
        <w:tc>
          <w:tcPr>
            <w:tcW w:w="4169" w:type="pct"/>
          </w:tcPr>
          <w:p w:rsidR="00C95D0F" w:rsidRPr="003B0A97" w:rsidRDefault="00C95D0F" w:rsidP="00C95D0F">
            <w:pPr>
              <w:pStyle w:val="a8"/>
              <w:numPr>
                <w:ilvl w:val="0"/>
                <w:numId w:val="4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ind w:lef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A97">
              <w:rPr>
                <w:rFonts w:ascii="Times New Roman" w:hAnsi="Times New Roman"/>
                <w:sz w:val="24"/>
                <w:szCs w:val="24"/>
              </w:rPr>
              <w:t>Культура професси</w:t>
            </w:r>
            <w:r>
              <w:rPr>
                <w:rFonts w:ascii="Times New Roman" w:hAnsi="Times New Roman"/>
                <w:sz w:val="24"/>
                <w:szCs w:val="24"/>
              </w:rPr>
              <w:t>онально-педагогического общения</w:t>
            </w:r>
          </w:p>
        </w:tc>
        <w:tc>
          <w:tcPr>
            <w:tcW w:w="831" w:type="pct"/>
            <w:vAlign w:val="center"/>
          </w:tcPr>
          <w:p w:rsidR="00C95D0F" w:rsidRPr="005E5641" w:rsidRDefault="00C95D0F" w:rsidP="00FB73B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5D0F" w:rsidRPr="005E5641" w:rsidTr="007E5A29">
        <w:trPr>
          <w:trHeight w:val="454"/>
        </w:trPr>
        <w:tc>
          <w:tcPr>
            <w:tcW w:w="4169" w:type="pct"/>
            <w:tcBorders>
              <w:left w:val="single" w:sz="4" w:space="0" w:color="auto"/>
            </w:tcBorders>
          </w:tcPr>
          <w:p w:rsidR="00C95D0F" w:rsidRPr="003B0A97" w:rsidRDefault="00C95D0F" w:rsidP="00C95D0F">
            <w:pPr>
              <w:pStyle w:val="a8"/>
              <w:numPr>
                <w:ilvl w:val="0"/>
                <w:numId w:val="4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ind w:lef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A97">
              <w:rPr>
                <w:rFonts w:ascii="Times New Roman" w:hAnsi="Times New Roman"/>
                <w:sz w:val="24"/>
                <w:szCs w:val="24"/>
              </w:rPr>
              <w:t>Соблюдение санитарно-гигиенических требований и требовани</w:t>
            </w:r>
            <w:r>
              <w:rPr>
                <w:rFonts w:ascii="Times New Roman" w:hAnsi="Times New Roman"/>
                <w:sz w:val="24"/>
                <w:szCs w:val="24"/>
              </w:rPr>
              <w:t>й безопасности труда на занятии</w:t>
            </w:r>
          </w:p>
        </w:tc>
        <w:tc>
          <w:tcPr>
            <w:tcW w:w="831" w:type="pct"/>
            <w:vAlign w:val="center"/>
          </w:tcPr>
          <w:p w:rsidR="00C95D0F" w:rsidRPr="005E5641" w:rsidRDefault="00C95D0F" w:rsidP="00FB73B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5D0F" w:rsidRPr="005E5641" w:rsidTr="007E5A29">
        <w:trPr>
          <w:trHeight w:val="454"/>
        </w:trPr>
        <w:tc>
          <w:tcPr>
            <w:tcW w:w="4169" w:type="pct"/>
            <w:tcBorders>
              <w:left w:val="single" w:sz="4" w:space="0" w:color="auto"/>
            </w:tcBorders>
          </w:tcPr>
          <w:p w:rsidR="00C95D0F" w:rsidRPr="003B0A97" w:rsidRDefault="00C95D0F" w:rsidP="00C95D0F">
            <w:pPr>
              <w:pStyle w:val="a8"/>
              <w:numPr>
                <w:ilvl w:val="0"/>
                <w:numId w:val="4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ind w:lef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A97">
              <w:rPr>
                <w:rFonts w:ascii="Times New Roman" w:hAnsi="Times New Roman"/>
                <w:sz w:val="24"/>
                <w:szCs w:val="24"/>
              </w:rPr>
              <w:t>Глубина и точность самоанализа учебного занятия и рефлексии совмест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ной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831" w:type="pct"/>
            <w:vAlign w:val="center"/>
          </w:tcPr>
          <w:p w:rsidR="00C95D0F" w:rsidRPr="005E5641" w:rsidRDefault="00C95D0F" w:rsidP="00FB73B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5D0F" w:rsidRPr="005E5641" w:rsidTr="00FB73BA">
        <w:tc>
          <w:tcPr>
            <w:tcW w:w="4169" w:type="pct"/>
            <w:tcBorders>
              <w:left w:val="single" w:sz="4" w:space="0" w:color="auto"/>
              <w:bottom w:val="single" w:sz="4" w:space="0" w:color="auto"/>
            </w:tcBorders>
          </w:tcPr>
          <w:p w:rsidR="00C95D0F" w:rsidRPr="005E5641" w:rsidRDefault="00C95D0F" w:rsidP="00FB73B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E564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31" w:type="pct"/>
          </w:tcPr>
          <w:p w:rsidR="00C95D0F" w:rsidRPr="005E5641" w:rsidRDefault="00C95D0F" w:rsidP="00FB73B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95D0F" w:rsidRDefault="00C95D0F" w:rsidP="00C95D0F">
      <w:pPr>
        <w:pStyle w:val="31"/>
        <w:shd w:val="clear" w:color="auto" w:fill="auto"/>
        <w:spacing w:before="0" w:after="0" w:line="322" w:lineRule="exact"/>
        <w:jc w:val="both"/>
        <w:rPr>
          <w:b/>
          <w:color w:val="000000"/>
          <w:lang w:bidi="ru-RU"/>
        </w:rPr>
      </w:pPr>
    </w:p>
    <w:p w:rsidR="00C95D0F" w:rsidRDefault="00C95D0F" w:rsidP="00C95D0F">
      <w:pPr>
        <w:pStyle w:val="31"/>
        <w:shd w:val="clear" w:color="auto" w:fill="auto"/>
        <w:spacing w:before="0" w:after="0" w:line="322" w:lineRule="exact"/>
        <w:jc w:val="both"/>
        <w:rPr>
          <w:b/>
          <w:color w:val="000000"/>
          <w:lang w:bidi="ru-RU"/>
        </w:rPr>
      </w:pPr>
    </w:p>
    <w:sectPr w:rsidR="00C95D0F" w:rsidSect="00C95D0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C4CBE"/>
    <w:multiLevelType w:val="hybridMultilevel"/>
    <w:tmpl w:val="47306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B69E5"/>
    <w:multiLevelType w:val="hybridMultilevel"/>
    <w:tmpl w:val="01A46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FD2D89"/>
    <w:multiLevelType w:val="hybridMultilevel"/>
    <w:tmpl w:val="4C4666E2"/>
    <w:lvl w:ilvl="0" w:tplc="552252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242DF3"/>
    <w:multiLevelType w:val="hybridMultilevel"/>
    <w:tmpl w:val="47306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295DC7"/>
    <w:multiLevelType w:val="hybridMultilevel"/>
    <w:tmpl w:val="E708BD36"/>
    <w:lvl w:ilvl="0" w:tplc="00000004"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lang w:eastAsia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D0F"/>
    <w:rsid w:val="00041608"/>
    <w:rsid w:val="00043B42"/>
    <w:rsid w:val="00235676"/>
    <w:rsid w:val="005418CF"/>
    <w:rsid w:val="005E3233"/>
    <w:rsid w:val="007A6D9A"/>
    <w:rsid w:val="008117B6"/>
    <w:rsid w:val="008463D5"/>
    <w:rsid w:val="009B6D49"/>
    <w:rsid w:val="00C9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D0F"/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463D5"/>
    <w:pPr>
      <w:keepNext/>
      <w:keepLines/>
      <w:spacing w:before="24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463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463D5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63D5"/>
    <w:pPr>
      <w:keepNext/>
      <w:keepLines/>
      <w:spacing w:before="40" w:line="256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63D5"/>
    <w:pPr>
      <w:keepNext/>
      <w:keepLines/>
      <w:spacing w:before="40" w:line="256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8463D5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customStyle="1" w:styleId="11">
    <w:name w:val="Название объекта1"/>
    <w:basedOn w:val="a"/>
    <w:next w:val="a"/>
    <w:uiPriority w:val="35"/>
    <w:unhideWhenUsed/>
    <w:qFormat/>
    <w:rsid w:val="008463D5"/>
    <w:rPr>
      <w:rFonts w:asciiTheme="minorHAnsi" w:eastAsia="Times New Roman" w:hAnsiTheme="minorHAnsi" w:cstheme="minorBidi"/>
      <w:b/>
      <w:bCs/>
      <w:color w:val="4F81BD"/>
      <w:sz w:val="18"/>
      <w:szCs w:val="18"/>
      <w:lang w:eastAsia="ru-RU"/>
    </w:rPr>
  </w:style>
  <w:style w:type="paragraph" w:customStyle="1" w:styleId="a3">
    <w:name w:val="Стиль первый"/>
    <w:basedOn w:val="a"/>
    <w:qFormat/>
    <w:rsid w:val="008463D5"/>
    <w:pPr>
      <w:spacing w:line="360" w:lineRule="auto"/>
      <w:jc w:val="center"/>
    </w:pPr>
    <w:rPr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8463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463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63D5"/>
    <w:rPr>
      <w:rFonts w:eastAsia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463D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463D5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a4">
    <w:name w:val="Strong"/>
    <w:basedOn w:val="a0"/>
    <w:uiPriority w:val="22"/>
    <w:qFormat/>
    <w:rsid w:val="008463D5"/>
    <w:rPr>
      <w:b/>
      <w:bCs/>
    </w:rPr>
  </w:style>
  <w:style w:type="character" w:styleId="a5">
    <w:name w:val="Emphasis"/>
    <w:basedOn w:val="a0"/>
    <w:uiPriority w:val="20"/>
    <w:qFormat/>
    <w:rsid w:val="008463D5"/>
    <w:rPr>
      <w:i/>
      <w:iCs/>
    </w:rPr>
  </w:style>
  <w:style w:type="paragraph" w:styleId="a6">
    <w:name w:val="No Spacing"/>
    <w:link w:val="a7"/>
    <w:uiPriority w:val="1"/>
    <w:qFormat/>
    <w:rsid w:val="008463D5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8463D5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8463D5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character" w:styleId="a9">
    <w:name w:val="Subtle Emphasis"/>
    <w:basedOn w:val="a0"/>
    <w:uiPriority w:val="19"/>
    <w:qFormat/>
    <w:rsid w:val="008463D5"/>
    <w:rPr>
      <w:i/>
      <w:iCs/>
      <w:color w:val="808080" w:themeColor="text1" w:themeTint="7F"/>
    </w:rPr>
  </w:style>
  <w:style w:type="character" w:customStyle="1" w:styleId="aa">
    <w:name w:val="Основной текст_"/>
    <w:link w:val="31"/>
    <w:rsid w:val="00C95D0F"/>
    <w:rPr>
      <w:rFonts w:eastAsia="Times New Roman"/>
      <w:spacing w:val="-3"/>
      <w:shd w:val="clear" w:color="auto" w:fill="FFFFFF"/>
    </w:rPr>
  </w:style>
  <w:style w:type="paragraph" w:customStyle="1" w:styleId="31">
    <w:name w:val="Основной текст3"/>
    <w:basedOn w:val="a"/>
    <w:link w:val="aa"/>
    <w:rsid w:val="00C95D0F"/>
    <w:pPr>
      <w:widowControl w:val="0"/>
      <w:shd w:val="clear" w:color="auto" w:fill="FFFFFF"/>
      <w:spacing w:before="420" w:after="720" w:line="0" w:lineRule="atLeast"/>
      <w:jc w:val="center"/>
    </w:pPr>
    <w:rPr>
      <w:rFonts w:ascii="Times New Roman" w:eastAsia="Times New Roman" w:hAnsi="Times New Roman"/>
      <w:spacing w:val="-3"/>
      <w:sz w:val="24"/>
      <w:szCs w:val="24"/>
    </w:rPr>
  </w:style>
  <w:style w:type="table" w:styleId="ab">
    <w:name w:val="Table Grid"/>
    <w:basedOn w:val="a1"/>
    <w:uiPriority w:val="39"/>
    <w:rsid w:val="00041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D0F"/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463D5"/>
    <w:pPr>
      <w:keepNext/>
      <w:keepLines/>
      <w:spacing w:before="24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463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463D5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63D5"/>
    <w:pPr>
      <w:keepNext/>
      <w:keepLines/>
      <w:spacing w:before="40" w:line="256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63D5"/>
    <w:pPr>
      <w:keepNext/>
      <w:keepLines/>
      <w:spacing w:before="40" w:line="256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8463D5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customStyle="1" w:styleId="11">
    <w:name w:val="Название объекта1"/>
    <w:basedOn w:val="a"/>
    <w:next w:val="a"/>
    <w:uiPriority w:val="35"/>
    <w:unhideWhenUsed/>
    <w:qFormat/>
    <w:rsid w:val="008463D5"/>
    <w:rPr>
      <w:rFonts w:asciiTheme="minorHAnsi" w:eastAsia="Times New Roman" w:hAnsiTheme="minorHAnsi" w:cstheme="minorBidi"/>
      <w:b/>
      <w:bCs/>
      <w:color w:val="4F81BD"/>
      <w:sz w:val="18"/>
      <w:szCs w:val="18"/>
      <w:lang w:eastAsia="ru-RU"/>
    </w:rPr>
  </w:style>
  <w:style w:type="paragraph" w:customStyle="1" w:styleId="a3">
    <w:name w:val="Стиль первый"/>
    <w:basedOn w:val="a"/>
    <w:qFormat/>
    <w:rsid w:val="008463D5"/>
    <w:pPr>
      <w:spacing w:line="360" w:lineRule="auto"/>
      <w:jc w:val="center"/>
    </w:pPr>
    <w:rPr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8463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463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63D5"/>
    <w:rPr>
      <w:rFonts w:eastAsia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463D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463D5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a4">
    <w:name w:val="Strong"/>
    <w:basedOn w:val="a0"/>
    <w:uiPriority w:val="22"/>
    <w:qFormat/>
    <w:rsid w:val="008463D5"/>
    <w:rPr>
      <w:b/>
      <w:bCs/>
    </w:rPr>
  </w:style>
  <w:style w:type="character" w:styleId="a5">
    <w:name w:val="Emphasis"/>
    <w:basedOn w:val="a0"/>
    <w:uiPriority w:val="20"/>
    <w:qFormat/>
    <w:rsid w:val="008463D5"/>
    <w:rPr>
      <w:i/>
      <w:iCs/>
    </w:rPr>
  </w:style>
  <w:style w:type="paragraph" w:styleId="a6">
    <w:name w:val="No Spacing"/>
    <w:link w:val="a7"/>
    <w:uiPriority w:val="1"/>
    <w:qFormat/>
    <w:rsid w:val="008463D5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8463D5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8463D5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character" w:styleId="a9">
    <w:name w:val="Subtle Emphasis"/>
    <w:basedOn w:val="a0"/>
    <w:uiPriority w:val="19"/>
    <w:qFormat/>
    <w:rsid w:val="008463D5"/>
    <w:rPr>
      <w:i/>
      <w:iCs/>
      <w:color w:val="808080" w:themeColor="text1" w:themeTint="7F"/>
    </w:rPr>
  </w:style>
  <w:style w:type="character" w:customStyle="1" w:styleId="aa">
    <w:name w:val="Основной текст_"/>
    <w:link w:val="31"/>
    <w:rsid w:val="00C95D0F"/>
    <w:rPr>
      <w:rFonts w:eastAsia="Times New Roman"/>
      <w:spacing w:val="-3"/>
      <w:shd w:val="clear" w:color="auto" w:fill="FFFFFF"/>
    </w:rPr>
  </w:style>
  <w:style w:type="paragraph" w:customStyle="1" w:styleId="31">
    <w:name w:val="Основной текст3"/>
    <w:basedOn w:val="a"/>
    <w:link w:val="aa"/>
    <w:rsid w:val="00C95D0F"/>
    <w:pPr>
      <w:widowControl w:val="0"/>
      <w:shd w:val="clear" w:color="auto" w:fill="FFFFFF"/>
      <w:spacing w:before="420" w:after="720" w:line="0" w:lineRule="atLeast"/>
      <w:jc w:val="center"/>
    </w:pPr>
    <w:rPr>
      <w:rFonts w:ascii="Times New Roman" w:eastAsia="Times New Roman" w:hAnsi="Times New Roman"/>
      <w:spacing w:val="-3"/>
      <w:sz w:val="24"/>
      <w:szCs w:val="24"/>
    </w:rPr>
  </w:style>
  <w:style w:type="table" w:styleId="ab">
    <w:name w:val="Table Grid"/>
    <w:basedOn w:val="a1"/>
    <w:uiPriority w:val="39"/>
    <w:rsid w:val="00041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0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OPI</cp:lastModifiedBy>
  <cp:revision>9</cp:revision>
  <dcterms:created xsi:type="dcterms:W3CDTF">2019-02-11T14:43:00Z</dcterms:created>
  <dcterms:modified xsi:type="dcterms:W3CDTF">2019-02-21T12:28:00Z</dcterms:modified>
</cp:coreProperties>
</file>